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645" w:rsidRPr="00F77645" w:rsidRDefault="00CB23B8" w:rsidP="00CB23B8">
      <w:pPr>
        <w:widowControl/>
        <w:shd w:val="clear" w:color="auto" w:fill="FFFFFF"/>
        <w:spacing w:line="360" w:lineRule="atLeast"/>
        <w:rPr>
          <w:rFonts w:ascii="黑体" w:eastAsia="黑体" w:hAnsi="黑体" w:cs="Arial"/>
          <w:color w:val="333333"/>
          <w:kern w:val="0"/>
          <w:sz w:val="28"/>
          <w:szCs w:val="28"/>
        </w:rPr>
      </w:pPr>
      <w:r>
        <w:rPr>
          <w:rFonts w:ascii="黑体" w:eastAsia="黑体" w:hAnsi="黑体" w:cs="Arial" w:hint="eastAsia"/>
          <w:color w:val="333333"/>
          <w:kern w:val="0"/>
          <w:sz w:val="28"/>
          <w:szCs w:val="28"/>
        </w:rPr>
        <w:t>附件5：</w:t>
      </w:r>
      <w:r w:rsidR="00F77645" w:rsidRPr="00F77645">
        <w:rPr>
          <w:rFonts w:ascii="黑体" w:eastAsia="黑体" w:hAnsi="黑体" w:cs="Arial"/>
          <w:color w:val="333333"/>
          <w:kern w:val="0"/>
          <w:sz w:val="28"/>
          <w:szCs w:val="28"/>
        </w:rPr>
        <w:t>特种设备目录</w:t>
      </w:r>
      <w:r w:rsidR="00F77645" w:rsidRPr="00F77645">
        <w:rPr>
          <w:rFonts w:ascii="黑体" w:eastAsia="黑体" w:hAnsi="黑体" w:cs="Arial" w:hint="eastAsia"/>
          <w:color w:val="333333"/>
          <w:kern w:val="0"/>
          <w:sz w:val="28"/>
          <w:szCs w:val="28"/>
        </w:rPr>
        <w:t>--</w:t>
      </w:r>
      <w:r w:rsidR="00F77645" w:rsidRPr="00F77645">
        <w:rPr>
          <w:rFonts w:ascii="黑体" w:eastAsia="黑体" w:hAnsi="黑体" w:cs="Arial"/>
          <w:color w:val="333333"/>
          <w:szCs w:val="21"/>
          <w:shd w:val="clear" w:color="auto" w:fill="FFFFFF"/>
        </w:rPr>
        <w:t>质检总局关于修订《特种设备目录》的公告(2014年第114号)</w:t>
      </w:r>
    </w:p>
    <w:tbl>
      <w:tblPr>
        <w:tblW w:w="10632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1418"/>
        <w:gridCol w:w="3304"/>
        <w:gridCol w:w="4917"/>
      </w:tblGrid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center"/>
              <w:rPr>
                <w:rFonts w:ascii="黑体" w:eastAsia="黑体" w:hAnsi="黑体" w:cs="Arial"/>
                <w:color w:val="333333"/>
                <w:kern w:val="0"/>
                <w:szCs w:val="21"/>
              </w:rPr>
            </w:pPr>
            <w:r w:rsidRPr="00F77645">
              <w:rPr>
                <w:rFonts w:ascii="黑体" w:eastAsia="黑体" w:hAnsi="黑体" w:cs="Arial"/>
                <w:color w:val="333333"/>
                <w:kern w:val="0"/>
                <w:szCs w:val="21"/>
              </w:rPr>
              <w:t>代码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center"/>
              <w:rPr>
                <w:rFonts w:ascii="黑体" w:eastAsia="黑体" w:hAnsi="黑体" w:cs="Arial"/>
                <w:color w:val="333333"/>
                <w:kern w:val="0"/>
                <w:szCs w:val="21"/>
              </w:rPr>
            </w:pPr>
            <w:r w:rsidRPr="00F77645">
              <w:rPr>
                <w:rFonts w:ascii="黑体" w:eastAsia="黑体" w:hAnsi="黑体" w:cs="Arial"/>
                <w:color w:val="333333"/>
                <w:kern w:val="0"/>
                <w:szCs w:val="21"/>
              </w:rPr>
              <w:t>种 类</w:t>
            </w: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center"/>
              <w:rPr>
                <w:rFonts w:ascii="黑体" w:eastAsia="黑体" w:hAnsi="黑体" w:cs="Arial"/>
                <w:color w:val="333333"/>
                <w:kern w:val="0"/>
                <w:szCs w:val="21"/>
              </w:rPr>
            </w:pPr>
            <w:r w:rsidRPr="00F77645">
              <w:rPr>
                <w:rFonts w:ascii="黑体" w:eastAsia="黑体" w:hAnsi="黑体" w:cs="Arial"/>
                <w:color w:val="333333"/>
                <w:kern w:val="0"/>
                <w:szCs w:val="21"/>
              </w:rPr>
              <w:t>类 别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center"/>
              <w:rPr>
                <w:rFonts w:ascii="黑体" w:eastAsia="黑体" w:hAnsi="黑体" w:cs="Arial"/>
                <w:color w:val="333333"/>
                <w:kern w:val="0"/>
                <w:szCs w:val="21"/>
              </w:rPr>
            </w:pPr>
            <w:r w:rsidRPr="00F77645">
              <w:rPr>
                <w:rFonts w:ascii="黑体" w:eastAsia="黑体" w:hAnsi="黑体" w:cs="Arial"/>
                <w:color w:val="333333"/>
                <w:kern w:val="0"/>
                <w:szCs w:val="21"/>
              </w:rPr>
              <w:t>品 种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锅炉</w:t>
            </w:r>
          </w:p>
        </w:tc>
        <w:tc>
          <w:tcPr>
            <w:tcW w:w="8221" w:type="dxa"/>
            <w:gridSpan w:val="2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锅炉，是指利用各种燃料、</w:t>
            </w: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电或者</w:t>
            </w:r>
            <w:proofErr w:type="gramEnd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其他能源，将所盛装的液体加热到一定的参数，并通过对外输出介质的形式提供热能的设备，其范围规定为设计正常水位容积大于或者等于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30L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，且额定蒸汽压力大于或者等于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0.1MPa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（表压）的承压蒸汽锅炉；出口水压大于或者等于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0.1MPa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（表压），且额定功率大于或者等于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0.1MW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的承压热水锅炉；额定功率大于或者等于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0.1MW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的有机热载体锅炉。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承压蒸汽锅炉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承压热水锅炉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1300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有机热载体锅炉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1310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有机热载体气相炉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1320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有机热载体液相炉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压力容器</w:t>
            </w:r>
          </w:p>
        </w:tc>
        <w:tc>
          <w:tcPr>
            <w:tcW w:w="8221" w:type="dxa"/>
            <w:gridSpan w:val="2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压力容器，是指盛装气体或者液体，承载一定压力的密闭设备，其范围规定为最高工作压力大于或者等于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0.1MPa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（表压）的气体、液化气体和最高工作温度高于或者等于标准沸点的液体、容积大于或者等于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30L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且内直径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(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非圆形截面指截面内边界最大几何尺寸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)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150mm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的固定式容器和移动式容器；盛装公称工作压力大于或者等于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0.2MPa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（表压），</w:t>
            </w: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且压力</w:t>
            </w:r>
            <w:proofErr w:type="gramEnd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与容积的乘积大于或者等于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1.0MPa·L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的气体、液化气体和标准沸点等于或者低于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60</w:t>
            </w:r>
            <w:r w:rsidRPr="00F77645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℃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液体的气瓶；氧舱。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固定式压力容器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超高压容器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第三类压力容器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2150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第二类压力容器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2170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第一类压力容器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移动式压力容器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铁路罐车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汽车罐车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长管拖车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2240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罐式集装箱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2250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管束式集装箱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2300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气瓶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2310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无缝气瓶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2320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焊接气瓶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23T0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特种气瓶（内装填料气瓶、纤维缠绕气瓶、</w:t>
            </w:r>
          </w:p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低温绝热气瓶）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氧舱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医用氧舱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高气压舱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</w:t>
            </w:r>
          </w:p>
        </w:tc>
        <w:tc>
          <w:tcPr>
            <w:tcW w:w="8221" w:type="dxa"/>
            <w:gridSpan w:val="2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压力管道，是指利用一定的压力，用于输送气体或者液体的管状设备，其范围规定为最高工作压力大于或者等于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0.1MPa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（表压），介质为气体、液化气体、蒸汽或者可燃、易爆、有毒、有腐蚀性、最高工作温度高于或者等于标准沸点的液体，且公称直径大于或者等于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50mm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的管道。公称直径小于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150mm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，且其最高工作压力小于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1.6MPa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（表压）的输送无毒、不可燃、无腐蚀性气体的管道和设备本体所属管道除外。其中，石油天然气管道的安全监督管理还应按照《安全生产法》、《石油天然气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lastRenderedPageBreak/>
              <w:t>管道保护法》等法律法规实施。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lastRenderedPageBreak/>
              <w:t>8100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长输管道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8110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输油管道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8120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输气管道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公用管道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8210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燃气管道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8220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热力管道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8300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工业管道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8310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工艺管道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8320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动力管道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8330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制冷管道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压力管道元件</w:t>
            </w: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压力管道管子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7110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无缝钢管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7120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焊接钢管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7130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有色金属管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7140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球墨铸铁管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7150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复合管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71F0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非金属材料管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压力管道管件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7210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非焊接管件（无缝管件）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7220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焊接管件（有缝管件）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7230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锻制管件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7270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复合管件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72F0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非金属管件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7300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压力管道阀门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7320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金属阀门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73F0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非金属阀门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73T0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特种阀门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7400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压力管道法兰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7410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钢制锻造法兰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7420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非金属法兰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7500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补偿器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7510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金属波纹膨胀节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lastRenderedPageBreak/>
              <w:t>7530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旋转补偿器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75F0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非金属膨胀节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7700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压力管道密封元件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7710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金属密封元件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77F0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非金属密封元件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7T00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压力管道特种元件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7T10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防腐管道元件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7TZ0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元件组合装置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电梯</w:t>
            </w:r>
          </w:p>
        </w:tc>
        <w:tc>
          <w:tcPr>
            <w:tcW w:w="8221" w:type="dxa"/>
            <w:gridSpan w:val="2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电梯，是指动力驱动，利用沿刚性导轨运行的箱体或者沿固定线路运行的梯级（踏步），进行升降或者平行运送人、货物的机电设备，包括载人（货）电梯、自动扶梯、自动人行道等。非公共场所安装且仅供单一家庭使用的电梯除外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曳引与强制驱动电梯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3110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曳引驱动乘客电梯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3120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曳引驱动载货电梯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3130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强制驱动载货电梯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液压驱动电梯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3210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液压乘客电梯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3220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液压载货电梯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3300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自动扶梯与自动人行道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3310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自动扶梯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3320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自动人行道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3400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其它类型电梯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3410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防爆电梯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3420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消防员电梯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3430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杂物电梯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起重机械</w:t>
            </w:r>
          </w:p>
        </w:tc>
        <w:tc>
          <w:tcPr>
            <w:tcW w:w="8221" w:type="dxa"/>
            <w:gridSpan w:val="2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起重机械，是指用于垂直升降或者垂直升降</w:t>
            </w: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并水平</w:t>
            </w:r>
            <w:proofErr w:type="gramEnd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移动重物的机电设备，其范围规定为额定起重量大于或者等于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0.5t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的升降机；额定起重量大于或者等于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3t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（或额定起重力矩大于或者等于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40t·m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的塔式起重机，或生产率大于或者等于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300t/h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的装卸桥），且提升高度大于或者等于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2m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的起重机；层数大于或者等于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层的机械式停车设备。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桥式起重机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4110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通用桥式起重机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4130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防爆桥式起重机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4140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绝缘桥式起重机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4150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冶金桥式起重机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4170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电动单梁起重机</w:t>
            </w:r>
            <w:proofErr w:type="gramEnd"/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4190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电动葫芦桥式起重机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门式起重机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lastRenderedPageBreak/>
              <w:t>4210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通用门式起重机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防爆门式起重机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轨道式集装箱门式起重机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4240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轮胎式集装箱门式起重机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4250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岸边集装箱起重机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4260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造船门式起重机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4270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电动葫芦门式起重机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4280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装卸桥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4290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架桥机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4300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塔式起重机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4310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普通塔式起重机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4320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电站塔式起重机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4400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流动式起重机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4410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轮胎起重机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4420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履带起重机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4440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集装箱正面吊运起重机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4450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铁路起重机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4700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门座式</w:t>
            </w:r>
            <w:proofErr w:type="gramEnd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起重机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4710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门座起重机</w:t>
            </w:r>
            <w:proofErr w:type="gramEnd"/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4760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固定式起重机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4800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升降机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4860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施工升降机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4870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简易升降机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4900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缆索式起重机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4A00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桅杆式起重机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4D00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机械式停车设备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客运索道</w:t>
            </w:r>
          </w:p>
        </w:tc>
        <w:tc>
          <w:tcPr>
            <w:tcW w:w="8221" w:type="dxa"/>
            <w:gridSpan w:val="2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客运索道，是指动力驱动，利用柔性绳索牵引箱体等运载工具运送人员的机电设备，包括客运架空索道、客运缆车、</w:t>
            </w: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客运拖牵索道</w:t>
            </w:r>
            <w:proofErr w:type="gramEnd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等。非公用客运索道和专用于单位内部通勤的客运索道除外。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客运架空索道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9110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往复式客运架空索道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9120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循环式客运架空索道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客运缆车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9210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往复式客运缆车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9220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循环式客运缆车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9300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客运拖牵索道</w:t>
            </w:r>
            <w:proofErr w:type="gramEnd"/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lastRenderedPageBreak/>
              <w:t>9310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低位</w:t>
            </w: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客运拖牵索道</w:t>
            </w:r>
            <w:proofErr w:type="gramEnd"/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9320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高位</w:t>
            </w: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客运拖牵索道</w:t>
            </w:r>
            <w:proofErr w:type="gramEnd"/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大型游乐设施</w:t>
            </w:r>
          </w:p>
        </w:tc>
        <w:tc>
          <w:tcPr>
            <w:tcW w:w="8221" w:type="dxa"/>
            <w:gridSpan w:val="2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大型游乐设施，是指用于经营目的，承载乘客游乐的设施，其范围规定为设计最大运行线速度大于或者等于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2m/s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，或者运行高度距地面高于或者等于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2m</w:t>
            </w: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的载人大型游乐设施。用于体育运动、文艺演出和非经营活动的大型游乐设施除外。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观览车类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滑行车类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6300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架空游览车类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6400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陀螺类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6500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飞行塔类</w:t>
            </w:r>
            <w:proofErr w:type="gramEnd"/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6600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转马类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6700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自控飞机类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6800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赛车类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6900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小火车类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6A00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碰碰车类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6B00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滑道类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6D00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水上游乐设施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6D10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峡谷漂流系列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6D20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水滑梯系列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6D40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碰碰船系列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6E00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无动力游乐设施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6E10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蹦极系列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6E40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滑索系列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6E50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空中飞人系列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6E60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系留式观光气球系列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5000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场（厂）内专用机动车辆</w:t>
            </w:r>
          </w:p>
        </w:tc>
        <w:tc>
          <w:tcPr>
            <w:tcW w:w="8221" w:type="dxa"/>
            <w:gridSpan w:val="2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场（厂）内专用机动车辆，是指除道路交通、农用车辆以外仅在工厂厂区、旅游景区、游乐场所等特定区域使用的专用机动车辆。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5100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机动工业车辆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5110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叉车</w:t>
            </w: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5200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非公路</w:t>
            </w:r>
            <w:proofErr w:type="gramEnd"/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用旅游观光车辆</w:t>
            </w: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330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F000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安全附件</w:t>
            </w: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7645" w:rsidRPr="00F77645" w:rsidTr="00F77645">
        <w:trPr>
          <w:trHeight w:val="291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7310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安全阀</w:t>
            </w:r>
          </w:p>
        </w:tc>
      </w:tr>
      <w:tr w:rsidR="00F77645" w:rsidRPr="00F77645" w:rsidTr="00F77645">
        <w:trPr>
          <w:trHeight w:val="183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F220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爆破片装置</w:t>
            </w:r>
          </w:p>
        </w:tc>
      </w:tr>
      <w:tr w:rsidR="00F77645" w:rsidRPr="00F77645" w:rsidTr="00F77645">
        <w:trPr>
          <w:trHeight w:val="61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F230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紧急切断阀</w:t>
            </w:r>
          </w:p>
        </w:tc>
      </w:tr>
      <w:tr w:rsidR="00F77645" w:rsidRPr="00F77645" w:rsidTr="00F77645">
        <w:trPr>
          <w:trHeight w:val="223"/>
        </w:trPr>
        <w:tc>
          <w:tcPr>
            <w:tcW w:w="993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F260</w:t>
            </w:r>
          </w:p>
        </w:tc>
        <w:tc>
          <w:tcPr>
            <w:tcW w:w="1418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4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:rsidR="00F77645" w:rsidRPr="00F77645" w:rsidRDefault="00F77645" w:rsidP="00F77645">
            <w:pPr>
              <w:widowControl/>
              <w:spacing w:line="240" w:lineRule="exac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F77645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气瓶阀门</w:t>
            </w:r>
          </w:p>
        </w:tc>
      </w:tr>
    </w:tbl>
    <w:p w:rsidR="00F50F7E" w:rsidRDefault="00F50F7E"/>
    <w:sectPr w:rsidR="00F50F7E" w:rsidSect="00CB23B8">
      <w:pgSz w:w="11906" w:h="16838"/>
      <w:pgMar w:top="1440" w:right="1247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45"/>
    <w:rsid w:val="00002639"/>
    <w:rsid w:val="00003DBC"/>
    <w:rsid w:val="00005730"/>
    <w:rsid w:val="00040D0B"/>
    <w:rsid w:val="00054EF2"/>
    <w:rsid w:val="00061A48"/>
    <w:rsid w:val="0006429E"/>
    <w:rsid w:val="000714D2"/>
    <w:rsid w:val="00083C21"/>
    <w:rsid w:val="0008453B"/>
    <w:rsid w:val="000B6768"/>
    <w:rsid w:val="000B74AE"/>
    <w:rsid w:val="000C1F46"/>
    <w:rsid w:val="000C21C0"/>
    <w:rsid w:val="000C4E3A"/>
    <w:rsid w:val="000E375A"/>
    <w:rsid w:val="000F4C51"/>
    <w:rsid w:val="000F7184"/>
    <w:rsid w:val="00102236"/>
    <w:rsid w:val="00105726"/>
    <w:rsid w:val="00111ED6"/>
    <w:rsid w:val="0012730E"/>
    <w:rsid w:val="00130555"/>
    <w:rsid w:val="001360C4"/>
    <w:rsid w:val="00180CCC"/>
    <w:rsid w:val="0019287F"/>
    <w:rsid w:val="001A34DA"/>
    <w:rsid w:val="001B257F"/>
    <w:rsid w:val="001D1867"/>
    <w:rsid w:val="001E1F1C"/>
    <w:rsid w:val="001E4AE1"/>
    <w:rsid w:val="001F6DEC"/>
    <w:rsid w:val="00201657"/>
    <w:rsid w:val="00216128"/>
    <w:rsid w:val="00261EA0"/>
    <w:rsid w:val="00280077"/>
    <w:rsid w:val="0028140C"/>
    <w:rsid w:val="002B6A86"/>
    <w:rsid w:val="002D2573"/>
    <w:rsid w:val="002D79AC"/>
    <w:rsid w:val="002E117F"/>
    <w:rsid w:val="002E4980"/>
    <w:rsid w:val="002F7123"/>
    <w:rsid w:val="003173C5"/>
    <w:rsid w:val="003341AF"/>
    <w:rsid w:val="00337A72"/>
    <w:rsid w:val="003429F1"/>
    <w:rsid w:val="00343ABF"/>
    <w:rsid w:val="00356E03"/>
    <w:rsid w:val="00361973"/>
    <w:rsid w:val="0036570A"/>
    <w:rsid w:val="00393A5F"/>
    <w:rsid w:val="003A3A34"/>
    <w:rsid w:val="003C60D2"/>
    <w:rsid w:val="003D3D72"/>
    <w:rsid w:val="003F75CA"/>
    <w:rsid w:val="00422971"/>
    <w:rsid w:val="00442C67"/>
    <w:rsid w:val="004453C1"/>
    <w:rsid w:val="00454AF5"/>
    <w:rsid w:val="00473EEE"/>
    <w:rsid w:val="0049738E"/>
    <w:rsid w:val="004D00F9"/>
    <w:rsid w:val="004D6A35"/>
    <w:rsid w:val="00516272"/>
    <w:rsid w:val="00521C1B"/>
    <w:rsid w:val="00535429"/>
    <w:rsid w:val="0053697D"/>
    <w:rsid w:val="00591D20"/>
    <w:rsid w:val="005A4B09"/>
    <w:rsid w:val="005B4168"/>
    <w:rsid w:val="006001BE"/>
    <w:rsid w:val="006074A6"/>
    <w:rsid w:val="006103EA"/>
    <w:rsid w:val="006119FF"/>
    <w:rsid w:val="00627BC0"/>
    <w:rsid w:val="00634D1A"/>
    <w:rsid w:val="0063757E"/>
    <w:rsid w:val="00666F5C"/>
    <w:rsid w:val="00667490"/>
    <w:rsid w:val="00677CB4"/>
    <w:rsid w:val="00680697"/>
    <w:rsid w:val="006D0223"/>
    <w:rsid w:val="006D4FF7"/>
    <w:rsid w:val="006E16D9"/>
    <w:rsid w:val="006E3BF9"/>
    <w:rsid w:val="00706A75"/>
    <w:rsid w:val="00715088"/>
    <w:rsid w:val="00735409"/>
    <w:rsid w:val="00741F44"/>
    <w:rsid w:val="007745D4"/>
    <w:rsid w:val="00776FA8"/>
    <w:rsid w:val="00791D13"/>
    <w:rsid w:val="007B2768"/>
    <w:rsid w:val="007B4D6B"/>
    <w:rsid w:val="007C6BA0"/>
    <w:rsid w:val="007D5D32"/>
    <w:rsid w:val="007F6147"/>
    <w:rsid w:val="00810402"/>
    <w:rsid w:val="00812BDE"/>
    <w:rsid w:val="00846688"/>
    <w:rsid w:val="008553D1"/>
    <w:rsid w:val="00855CD9"/>
    <w:rsid w:val="00871F73"/>
    <w:rsid w:val="00872634"/>
    <w:rsid w:val="008937A7"/>
    <w:rsid w:val="008B7C2B"/>
    <w:rsid w:val="008C330D"/>
    <w:rsid w:val="008C44B4"/>
    <w:rsid w:val="008E3BD1"/>
    <w:rsid w:val="00900B9D"/>
    <w:rsid w:val="00905538"/>
    <w:rsid w:val="009159EE"/>
    <w:rsid w:val="009239AF"/>
    <w:rsid w:val="009247F6"/>
    <w:rsid w:val="00943761"/>
    <w:rsid w:val="00A026B8"/>
    <w:rsid w:val="00A16BDD"/>
    <w:rsid w:val="00A220A0"/>
    <w:rsid w:val="00A22EBA"/>
    <w:rsid w:val="00A31236"/>
    <w:rsid w:val="00A33C2E"/>
    <w:rsid w:val="00A342F6"/>
    <w:rsid w:val="00A40CD0"/>
    <w:rsid w:val="00A50ACF"/>
    <w:rsid w:val="00A56AF0"/>
    <w:rsid w:val="00A63C51"/>
    <w:rsid w:val="00A81B80"/>
    <w:rsid w:val="00A84397"/>
    <w:rsid w:val="00A926D7"/>
    <w:rsid w:val="00AB21AF"/>
    <w:rsid w:val="00AC1E24"/>
    <w:rsid w:val="00AD1218"/>
    <w:rsid w:val="00AD3DA8"/>
    <w:rsid w:val="00B2309D"/>
    <w:rsid w:val="00B24CF0"/>
    <w:rsid w:val="00B33EEA"/>
    <w:rsid w:val="00B41A19"/>
    <w:rsid w:val="00B47EFA"/>
    <w:rsid w:val="00B539DB"/>
    <w:rsid w:val="00B615BF"/>
    <w:rsid w:val="00B722C0"/>
    <w:rsid w:val="00B77BF2"/>
    <w:rsid w:val="00B8438A"/>
    <w:rsid w:val="00BA424F"/>
    <w:rsid w:val="00BB0203"/>
    <w:rsid w:val="00BE46B9"/>
    <w:rsid w:val="00BF32DB"/>
    <w:rsid w:val="00C00EC5"/>
    <w:rsid w:val="00C02ADF"/>
    <w:rsid w:val="00C10532"/>
    <w:rsid w:val="00C518DE"/>
    <w:rsid w:val="00C519F9"/>
    <w:rsid w:val="00C93A59"/>
    <w:rsid w:val="00CB23B8"/>
    <w:rsid w:val="00CD3BCA"/>
    <w:rsid w:val="00CD3F91"/>
    <w:rsid w:val="00CD44A1"/>
    <w:rsid w:val="00D06950"/>
    <w:rsid w:val="00D10568"/>
    <w:rsid w:val="00D23586"/>
    <w:rsid w:val="00D76EFE"/>
    <w:rsid w:val="00D94D4C"/>
    <w:rsid w:val="00DC00BD"/>
    <w:rsid w:val="00DD3F17"/>
    <w:rsid w:val="00E169D8"/>
    <w:rsid w:val="00E20E29"/>
    <w:rsid w:val="00E41F47"/>
    <w:rsid w:val="00E4780D"/>
    <w:rsid w:val="00E60276"/>
    <w:rsid w:val="00E653D9"/>
    <w:rsid w:val="00E736A1"/>
    <w:rsid w:val="00E8409C"/>
    <w:rsid w:val="00E9104A"/>
    <w:rsid w:val="00EC4068"/>
    <w:rsid w:val="00ED7862"/>
    <w:rsid w:val="00EE5D78"/>
    <w:rsid w:val="00EF0EDC"/>
    <w:rsid w:val="00F12260"/>
    <w:rsid w:val="00F22855"/>
    <w:rsid w:val="00F27C03"/>
    <w:rsid w:val="00F30B4E"/>
    <w:rsid w:val="00F4022E"/>
    <w:rsid w:val="00F470A6"/>
    <w:rsid w:val="00F50F7E"/>
    <w:rsid w:val="00F56D65"/>
    <w:rsid w:val="00F637E5"/>
    <w:rsid w:val="00F77645"/>
    <w:rsid w:val="00F87676"/>
    <w:rsid w:val="00FA553C"/>
    <w:rsid w:val="00FB0203"/>
    <w:rsid w:val="00FB7ED9"/>
    <w:rsid w:val="00FE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88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曹玉洁</dc:creator>
  <cp:lastModifiedBy>曹玉洁</cp:lastModifiedBy>
  <cp:revision>2</cp:revision>
  <dcterms:created xsi:type="dcterms:W3CDTF">2018-11-05T02:09:00Z</dcterms:created>
  <dcterms:modified xsi:type="dcterms:W3CDTF">2018-11-05T02:14:00Z</dcterms:modified>
</cp:coreProperties>
</file>